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D9" w:rsidRDefault="009D44D9" w:rsidP="000B348E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7A0EE0" w:rsidRDefault="007A0EE0" w:rsidP="000B348E">
      <w:pPr>
        <w:spacing w:line="36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  <w:sz w:val="28"/>
          <w:szCs w:val="28"/>
        </w:rPr>
        <w:t>fundo pequenos projetos</w:t>
      </w:r>
    </w:p>
    <w:p w:rsidR="007A0EE0" w:rsidRDefault="007A0EE0" w:rsidP="000B348E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  <w:r>
        <w:rPr>
          <w:rFonts w:ascii="Calibri" w:hAnsi="Calibri" w:cs="Calibri"/>
          <w:i w:val="0"/>
          <w:iCs/>
          <w:caps/>
          <w:color w:val="auto"/>
          <w:sz w:val="28"/>
          <w:szCs w:val="28"/>
        </w:rPr>
        <w:t xml:space="preserve">Anexo </w:t>
      </w:r>
      <w:r w:rsidR="004A3746">
        <w:rPr>
          <w:rFonts w:ascii="Calibri" w:hAnsi="Calibri" w:cs="Calibri"/>
          <w:i w:val="0"/>
          <w:iCs/>
          <w:caps/>
          <w:color w:val="auto"/>
          <w:sz w:val="28"/>
          <w:szCs w:val="28"/>
        </w:rPr>
        <w:t>4</w:t>
      </w:r>
    </w:p>
    <w:p w:rsidR="007A0EE0" w:rsidRPr="00FA1BED" w:rsidRDefault="007A0EE0" w:rsidP="00ED02D0">
      <w:pPr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PT"/>
        </w:rPr>
      </w:pPr>
    </w:p>
    <w:p w:rsidR="00ED02D0" w:rsidRPr="00FA1BED" w:rsidRDefault="00ED02D0" w:rsidP="00ED02D0">
      <w:pPr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PT"/>
        </w:rPr>
      </w:pPr>
      <w:r w:rsidRPr="00FA1B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PT"/>
        </w:rPr>
        <w:t>Regras de Visibilidade e Divulgação do Apoio</w:t>
      </w:r>
    </w:p>
    <w:p w:rsidR="00ED02D0" w:rsidRPr="00FA1BED" w:rsidRDefault="00ED02D0" w:rsidP="00ED02D0">
      <w:pPr>
        <w:spacing w:after="0"/>
        <w:jc w:val="both"/>
        <w:rPr>
          <w:rFonts w:ascii="Calibri" w:eastAsia="Times New Roman" w:hAnsi="Calibri" w:cs="Calibri"/>
          <w:iCs/>
          <w:sz w:val="28"/>
          <w:szCs w:val="28"/>
          <w:lang w:eastAsia="pt-PT"/>
        </w:rPr>
      </w:pPr>
    </w:p>
    <w:p w:rsidR="00ED02D0" w:rsidRPr="00ED02D0" w:rsidRDefault="00ED02D0" w:rsidP="00ED02D0">
      <w:pPr>
        <w:spacing w:after="0"/>
        <w:jc w:val="both"/>
        <w:rPr>
          <w:rFonts w:ascii="Calibri" w:eastAsia="Times New Roman" w:hAnsi="Calibri" w:cs="Calibri"/>
          <w:iCs/>
          <w:sz w:val="24"/>
          <w:szCs w:val="24"/>
          <w:lang w:eastAsia="pt-PT"/>
        </w:rPr>
      </w:pPr>
    </w:p>
    <w:p w:rsidR="00ED02D0" w:rsidRPr="00ED02D0" w:rsidRDefault="008842E0" w:rsidP="00ED02D0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>Os executores do projeto em apreço são responsáveis por assegurar a visibilidade e necessária divulgação do apoio concedido pela Embaixada, ao longo da execução do Projecto, nas seguintes formas</w:t>
      </w:r>
      <w:r w:rsidR="00ED02D0" w:rsidRPr="00ED02D0">
        <w:rPr>
          <w:rFonts w:ascii="Calibri" w:eastAsia="Times New Roman" w:hAnsi="Calibri" w:cs="Calibri"/>
          <w:sz w:val="24"/>
          <w:szCs w:val="24"/>
          <w:lang w:eastAsia="pt-PT"/>
        </w:rPr>
        <w:t>:</w:t>
      </w:r>
    </w:p>
    <w:p w:rsidR="00ED02D0" w:rsidRPr="00ED02D0" w:rsidRDefault="00ED02D0" w:rsidP="00ED02D0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ED02D0" w:rsidRPr="00ED02D0" w:rsidRDefault="00ED02D0" w:rsidP="00ED02D0">
      <w:pPr>
        <w:numPr>
          <w:ilvl w:val="1"/>
          <w:numId w:val="1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>A referência expressa à “Cooperação Portuguesa” deve surgir nos documentos de caráter técnico entre outros;</w:t>
      </w:r>
    </w:p>
    <w:p w:rsidR="00ED02D0" w:rsidRPr="00ED02D0" w:rsidRDefault="00ED02D0" w:rsidP="00ED02D0">
      <w:p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ED02D0" w:rsidRPr="00ED02D0" w:rsidRDefault="00ED02D0" w:rsidP="00ED02D0">
      <w:pPr>
        <w:numPr>
          <w:ilvl w:val="1"/>
          <w:numId w:val="1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>No material de apoio, nomeadamente, equipamentos, pastas, manuais, ou qualquer outro material análogo produzido, e ainda na edição de livros, brochuras ou cartazes, a alusão ao apoio da Embaixada deve figurar com a seguinte frase: «com o apoio da Cooperação Portuguesa»;</w:t>
      </w:r>
    </w:p>
    <w:p w:rsidR="00ED02D0" w:rsidRPr="00ED02D0" w:rsidRDefault="00ED02D0" w:rsidP="00ED02D0">
      <w:p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ED02D0" w:rsidRPr="00ED02D0" w:rsidRDefault="00ED02D0" w:rsidP="00ED02D0">
      <w:pPr>
        <w:numPr>
          <w:ilvl w:val="1"/>
          <w:numId w:val="1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 xml:space="preserve">No contexto de conferências, seminários, </w:t>
      </w:r>
      <w:r w:rsidRPr="00ED02D0">
        <w:rPr>
          <w:rFonts w:ascii="Calibri" w:eastAsia="Times New Roman" w:hAnsi="Calibri" w:cs="Calibri"/>
          <w:i/>
          <w:sz w:val="24"/>
          <w:szCs w:val="24"/>
          <w:lang w:eastAsia="pt-PT"/>
        </w:rPr>
        <w:t>workshops</w:t>
      </w: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 xml:space="preserve"> e/ou ações de formação deverá figurar em local visível o logótipo da Cooperação Portuguesa;</w:t>
      </w:r>
    </w:p>
    <w:p w:rsidR="00ED02D0" w:rsidRPr="00ED02D0" w:rsidRDefault="00ED02D0" w:rsidP="00ED02D0">
      <w:p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ED02D0" w:rsidRPr="00ED02D0" w:rsidRDefault="00ED02D0" w:rsidP="00ED02D0">
      <w:pPr>
        <w:numPr>
          <w:ilvl w:val="1"/>
          <w:numId w:val="1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>Para efeitos do disposto nos números anteriores a Embaixada fornecerá aos executores, por via eletrónica, o Manual de Normas da Identidade do CAMÕES, I.P./Cooperação Portuguesa bem como os ficheiros para reprodução de logótipos.</w:t>
      </w:r>
    </w:p>
    <w:p w:rsidR="00ED02D0" w:rsidRPr="00ED02D0" w:rsidRDefault="00ED02D0" w:rsidP="00ED02D0">
      <w:p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ED02D0" w:rsidRPr="00ED02D0" w:rsidRDefault="00ED02D0" w:rsidP="00ED02D0">
      <w:pPr>
        <w:numPr>
          <w:ilvl w:val="1"/>
          <w:numId w:val="1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>Para efeitos do disposto nos números anteriores as Embaixadas fornecerão a pedido aos executores, por via eletrónica, o Manual de Normas da Identidade do CAMÕES, I.P./Cooperação Portuguesa bem como os ficheiros para reprodução de logótipos.</w:t>
      </w:r>
    </w:p>
    <w:p w:rsidR="00ED02D0" w:rsidRPr="00ED02D0" w:rsidRDefault="00ED02D0" w:rsidP="00ED02D0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A2DE8" w:rsidRDefault="00ED02D0" w:rsidP="0065367D">
      <w:pPr>
        <w:widowControl w:val="0"/>
        <w:tabs>
          <w:tab w:val="left" w:pos="-142"/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</w:pP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>O Manual de Normas da Identidade do CAMÕES, I.P. está disponível no seu s</w:t>
      </w:r>
      <w:r w:rsidR="00E04CE7">
        <w:rPr>
          <w:rFonts w:ascii="Calibri" w:eastAsia="Times New Roman" w:hAnsi="Calibri" w:cs="Calibri"/>
          <w:sz w:val="24"/>
          <w:szCs w:val="24"/>
          <w:lang w:eastAsia="pt-PT"/>
        </w:rPr>
        <w:t>ítio</w:t>
      </w:r>
      <w:r w:rsidRPr="00ED02D0">
        <w:rPr>
          <w:rFonts w:ascii="Calibri" w:eastAsia="Times New Roman" w:hAnsi="Calibri" w:cs="Calibri"/>
          <w:sz w:val="24"/>
          <w:szCs w:val="24"/>
          <w:lang w:eastAsia="pt-PT"/>
        </w:rPr>
        <w:t xml:space="preserve"> oficial em</w:t>
      </w:r>
      <w:r w:rsidR="0065367D">
        <w:rPr>
          <w:rFonts w:ascii="Calibri" w:eastAsia="Times New Roman" w:hAnsi="Calibri" w:cs="Calibri"/>
          <w:sz w:val="24"/>
          <w:szCs w:val="24"/>
          <w:lang w:eastAsia="pt-PT"/>
        </w:rPr>
        <w:t xml:space="preserve"> </w:t>
      </w:r>
      <w:hyperlink r:id="rId8" w:history="1">
        <w:r w:rsidR="0065367D" w:rsidRPr="00C73127">
          <w:rPr>
            <w:rStyle w:val="Hiperligao"/>
            <w:rFonts w:ascii="Calibri" w:eastAsia="Times New Roman" w:hAnsi="Calibri" w:cs="Calibri"/>
            <w:sz w:val="24"/>
            <w:szCs w:val="24"/>
            <w:lang w:eastAsia="pt-PT"/>
          </w:rPr>
          <w:t>https://www.instituto-camoes.pt/sobre/comunicacao/sala-de-imprensa/manual-normas-graficas</w:t>
        </w:r>
      </w:hyperlink>
      <w:r w:rsidR="0065367D" w:rsidRPr="0065367D">
        <w:rPr>
          <w:rFonts w:ascii="Calibri" w:eastAsia="Times New Roman" w:hAnsi="Calibri" w:cs="Calibri"/>
          <w:sz w:val="24"/>
          <w:szCs w:val="24"/>
          <w:lang w:eastAsia="pt-PT"/>
        </w:rPr>
        <w:t>.</w:t>
      </w:r>
    </w:p>
    <w:p w:rsidR="00C33138" w:rsidRDefault="00C33138"/>
    <w:sectPr w:rsidR="00C33138" w:rsidSect="00A024F6">
      <w:headerReference w:type="default" r:id="rId9"/>
      <w:footerReference w:type="even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9F" w:rsidRDefault="00616B9F">
      <w:pPr>
        <w:spacing w:after="0" w:line="240" w:lineRule="auto"/>
      </w:pPr>
      <w:r>
        <w:separator/>
      </w:r>
    </w:p>
  </w:endnote>
  <w:endnote w:type="continuationSeparator" w:id="0">
    <w:p w:rsidR="00616B9F" w:rsidRDefault="0061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E4" w:rsidRDefault="00A024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02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FE4" w:rsidRDefault="00616B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E4" w:rsidRPr="00870A7C" w:rsidRDefault="00ED02D0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A024F6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A024F6" w:rsidRPr="00870A7C">
      <w:rPr>
        <w:rStyle w:val="Nmerodepgina"/>
        <w:rFonts w:ascii="Arial Narrow" w:hAnsi="Arial Narrow" w:cs="Arial"/>
        <w:sz w:val="16"/>
      </w:rPr>
      <w:fldChar w:fldCharType="separate"/>
    </w:r>
    <w:r w:rsidR="002127B4">
      <w:rPr>
        <w:rStyle w:val="Nmerodepgina"/>
        <w:rFonts w:ascii="Arial Narrow" w:hAnsi="Arial Narrow" w:cs="Arial"/>
        <w:noProof/>
        <w:sz w:val="16"/>
      </w:rPr>
      <w:t>1</w:t>
    </w:r>
    <w:r w:rsidR="00A024F6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A024F6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A024F6" w:rsidRPr="00870A7C">
      <w:rPr>
        <w:rStyle w:val="Nmerodepgina"/>
        <w:rFonts w:ascii="Arial Narrow" w:hAnsi="Arial Narrow" w:cs="Arial"/>
        <w:sz w:val="16"/>
      </w:rPr>
      <w:fldChar w:fldCharType="separate"/>
    </w:r>
    <w:r w:rsidR="002127B4">
      <w:rPr>
        <w:rStyle w:val="Nmerodepgina"/>
        <w:rFonts w:ascii="Arial Narrow" w:hAnsi="Arial Narrow" w:cs="Arial"/>
        <w:noProof/>
        <w:sz w:val="16"/>
      </w:rPr>
      <w:t>1</w:t>
    </w:r>
    <w:r w:rsidR="00A024F6" w:rsidRPr="00870A7C">
      <w:rPr>
        <w:rStyle w:val="Nmerodepgina"/>
        <w:rFonts w:ascii="Arial Narrow" w:hAnsi="Arial Narrow" w:cs="Arial"/>
        <w:sz w:val="16"/>
      </w:rPr>
      <w:fldChar w:fldCharType="end"/>
    </w:r>
  </w:p>
  <w:p w:rsidR="00F70FE4" w:rsidRPr="00870A7C" w:rsidRDefault="00ED02D0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 xml:space="preserve">Embaixada de Portugal – Fundo </w:t>
    </w:r>
    <w:r w:rsidRPr="00870A7C">
      <w:rPr>
        <w:rFonts w:ascii="Arial Narrow" w:hAnsi="Arial Narrow" w:cs="Arial"/>
        <w:bCs/>
        <w:iCs/>
        <w:color w:val="000000"/>
        <w:sz w:val="16"/>
      </w:rPr>
      <w:t>de Pequeno</w:t>
    </w:r>
    <w:r>
      <w:rPr>
        <w:rFonts w:ascii="Arial Narrow" w:hAnsi="Arial Narrow" w:cs="Arial"/>
        <w:bCs/>
        <w:iCs/>
        <w:color w:val="000000"/>
        <w:sz w:val="16"/>
      </w:rPr>
      <w:t>s</w:t>
    </w:r>
    <w:r w:rsidRPr="00870A7C">
      <w:rPr>
        <w:rFonts w:ascii="Arial Narrow" w:hAnsi="Arial Narrow" w:cs="Arial"/>
        <w:bCs/>
        <w:iCs/>
        <w:color w:val="000000"/>
        <w:sz w:val="16"/>
      </w:rPr>
      <w:t xml:space="preserve"> Projeto</w:t>
    </w:r>
    <w:r>
      <w:rPr>
        <w:rFonts w:ascii="Arial Narrow" w:hAnsi="Arial Narrow" w:cs="Arial"/>
        <w:bCs/>
        <w:iCs/>
        <w:color w:val="000000"/>
        <w:sz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9F" w:rsidRDefault="00616B9F">
      <w:pPr>
        <w:spacing w:after="0" w:line="240" w:lineRule="auto"/>
      </w:pPr>
      <w:r>
        <w:separator/>
      </w:r>
    </w:p>
  </w:footnote>
  <w:footnote w:type="continuationSeparator" w:id="0">
    <w:p w:rsidR="00616B9F" w:rsidRDefault="0061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807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869"/>
    </w:tblGrid>
    <w:tr w:rsidR="009D44D9" w:rsidTr="00651C2C">
      <w:tc>
        <w:tcPr>
          <w:tcW w:w="7938" w:type="dxa"/>
          <w:vAlign w:val="center"/>
        </w:tcPr>
        <w:p w:rsidR="009D44D9" w:rsidRPr="004D041D" w:rsidRDefault="009D44D9" w:rsidP="00651C2C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869" w:type="dxa"/>
        </w:tcPr>
        <w:p w:rsidR="009D44D9" w:rsidRDefault="009D44D9" w:rsidP="00651C2C">
          <w:r>
            <w:rPr>
              <w:noProof/>
              <w:lang w:eastAsia="pt-PT"/>
            </w:rPr>
            <w:drawing>
              <wp:inline distT="0" distB="0" distL="0" distR="0" wp14:anchorId="2D7C24AA" wp14:editId="0E975099">
                <wp:extent cx="1264285" cy="621665"/>
                <wp:effectExtent l="0" t="0" r="0" b="0"/>
                <wp:docPr id="2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44D9" w:rsidRDefault="009D44D9" w:rsidP="00651C2C"/>
      </w:tc>
    </w:tr>
  </w:tbl>
  <w:p w:rsidR="009D44D9" w:rsidRPr="00E576DA" w:rsidRDefault="009D44D9" w:rsidP="009D44D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D0"/>
    <w:rsid w:val="0000514E"/>
    <w:rsid w:val="00023483"/>
    <w:rsid w:val="0002519C"/>
    <w:rsid w:val="00034289"/>
    <w:rsid w:val="0003443D"/>
    <w:rsid w:val="00070495"/>
    <w:rsid w:val="000743A9"/>
    <w:rsid w:val="00075345"/>
    <w:rsid w:val="000755CC"/>
    <w:rsid w:val="0008263D"/>
    <w:rsid w:val="000905A7"/>
    <w:rsid w:val="000943F1"/>
    <w:rsid w:val="00095A45"/>
    <w:rsid w:val="0009639C"/>
    <w:rsid w:val="000A7A5F"/>
    <w:rsid w:val="000B348E"/>
    <w:rsid w:val="000B74AC"/>
    <w:rsid w:val="000B7C0A"/>
    <w:rsid w:val="000C0808"/>
    <w:rsid w:val="000C2895"/>
    <w:rsid w:val="000D595A"/>
    <w:rsid w:val="000E1FA7"/>
    <w:rsid w:val="000E7AC5"/>
    <w:rsid w:val="000F5073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5774"/>
    <w:rsid w:val="0013133A"/>
    <w:rsid w:val="0015398F"/>
    <w:rsid w:val="00163B35"/>
    <w:rsid w:val="00163EDB"/>
    <w:rsid w:val="00172341"/>
    <w:rsid w:val="00172966"/>
    <w:rsid w:val="00183502"/>
    <w:rsid w:val="00185A5F"/>
    <w:rsid w:val="001B192B"/>
    <w:rsid w:val="001B4063"/>
    <w:rsid w:val="001B565B"/>
    <w:rsid w:val="001C4CEE"/>
    <w:rsid w:val="001C6E6A"/>
    <w:rsid w:val="001E4092"/>
    <w:rsid w:val="00204606"/>
    <w:rsid w:val="00207916"/>
    <w:rsid w:val="00211563"/>
    <w:rsid w:val="00211DFE"/>
    <w:rsid w:val="002127B4"/>
    <w:rsid w:val="00235B93"/>
    <w:rsid w:val="00235EAD"/>
    <w:rsid w:val="00240528"/>
    <w:rsid w:val="00243915"/>
    <w:rsid w:val="0025098E"/>
    <w:rsid w:val="00261119"/>
    <w:rsid w:val="00261765"/>
    <w:rsid w:val="002725F2"/>
    <w:rsid w:val="002840E0"/>
    <w:rsid w:val="00284E73"/>
    <w:rsid w:val="002859C0"/>
    <w:rsid w:val="002A266A"/>
    <w:rsid w:val="002A2DE8"/>
    <w:rsid w:val="002A4340"/>
    <w:rsid w:val="002A7E24"/>
    <w:rsid w:val="002B1F92"/>
    <w:rsid w:val="002B21DA"/>
    <w:rsid w:val="002B34D4"/>
    <w:rsid w:val="002D5BBE"/>
    <w:rsid w:val="002D6946"/>
    <w:rsid w:val="002E1EE6"/>
    <w:rsid w:val="002F5E17"/>
    <w:rsid w:val="00301873"/>
    <w:rsid w:val="003019EA"/>
    <w:rsid w:val="00302E1F"/>
    <w:rsid w:val="00310126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5567E"/>
    <w:rsid w:val="00363B86"/>
    <w:rsid w:val="00364627"/>
    <w:rsid w:val="00374650"/>
    <w:rsid w:val="00387D91"/>
    <w:rsid w:val="00390CE8"/>
    <w:rsid w:val="003941E0"/>
    <w:rsid w:val="00397561"/>
    <w:rsid w:val="003A19DE"/>
    <w:rsid w:val="003C37E8"/>
    <w:rsid w:val="003C60AA"/>
    <w:rsid w:val="003C680C"/>
    <w:rsid w:val="003D1D40"/>
    <w:rsid w:val="003D77EB"/>
    <w:rsid w:val="003E0338"/>
    <w:rsid w:val="003E37A9"/>
    <w:rsid w:val="003E67D1"/>
    <w:rsid w:val="00403141"/>
    <w:rsid w:val="00404071"/>
    <w:rsid w:val="00410CD3"/>
    <w:rsid w:val="00416643"/>
    <w:rsid w:val="004252CC"/>
    <w:rsid w:val="00430563"/>
    <w:rsid w:val="004516C6"/>
    <w:rsid w:val="00460E9F"/>
    <w:rsid w:val="00462E23"/>
    <w:rsid w:val="004633D9"/>
    <w:rsid w:val="00474D3F"/>
    <w:rsid w:val="00476237"/>
    <w:rsid w:val="0048075F"/>
    <w:rsid w:val="004A3746"/>
    <w:rsid w:val="004A658C"/>
    <w:rsid w:val="004B7B46"/>
    <w:rsid w:val="004E0BBC"/>
    <w:rsid w:val="004E300D"/>
    <w:rsid w:val="004F24B0"/>
    <w:rsid w:val="004F260A"/>
    <w:rsid w:val="004F6982"/>
    <w:rsid w:val="004F7544"/>
    <w:rsid w:val="004F7943"/>
    <w:rsid w:val="005054BA"/>
    <w:rsid w:val="0050787A"/>
    <w:rsid w:val="00513F92"/>
    <w:rsid w:val="0052338E"/>
    <w:rsid w:val="005468A8"/>
    <w:rsid w:val="00551431"/>
    <w:rsid w:val="0056002A"/>
    <w:rsid w:val="00564285"/>
    <w:rsid w:val="00567E99"/>
    <w:rsid w:val="005713AC"/>
    <w:rsid w:val="0057374F"/>
    <w:rsid w:val="0057732A"/>
    <w:rsid w:val="00577DA7"/>
    <w:rsid w:val="00586BD8"/>
    <w:rsid w:val="005A68A4"/>
    <w:rsid w:val="005A6FDC"/>
    <w:rsid w:val="005B4C99"/>
    <w:rsid w:val="005B603B"/>
    <w:rsid w:val="005B77D8"/>
    <w:rsid w:val="005C00CF"/>
    <w:rsid w:val="005C142E"/>
    <w:rsid w:val="005C2FE0"/>
    <w:rsid w:val="005E4096"/>
    <w:rsid w:val="005E56FB"/>
    <w:rsid w:val="005E5E9B"/>
    <w:rsid w:val="00601968"/>
    <w:rsid w:val="00602D11"/>
    <w:rsid w:val="00602F65"/>
    <w:rsid w:val="006107FE"/>
    <w:rsid w:val="006135BB"/>
    <w:rsid w:val="00616B9F"/>
    <w:rsid w:val="0064706F"/>
    <w:rsid w:val="00647830"/>
    <w:rsid w:val="0065367D"/>
    <w:rsid w:val="00656335"/>
    <w:rsid w:val="00657C71"/>
    <w:rsid w:val="00663053"/>
    <w:rsid w:val="0068151D"/>
    <w:rsid w:val="00692392"/>
    <w:rsid w:val="00697959"/>
    <w:rsid w:val="006A1AC0"/>
    <w:rsid w:val="006B3BD0"/>
    <w:rsid w:val="006C2304"/>
    <w:rsid w:val="006D7250"/>
    <w:rsid w:val="006E02B8"/>
    <w:rsid w:val="006F7D62"/>
    <w:rsid w:val="00711F25"/>
    <w:rsid w:val="00730A5E"/>
    <w:rsid w:val="007326B8"/>
    <w:rsid w:val="007619F9"/>
    <w:rsid w:val="0079168F"/>
    <w:rsid w:val="007A0EE0"/>
    <w:rsid w:val="007B01B4"/>
    <w:rsid w:val="007C2780"/>
    <w:rsid w:val="007C7F92"/>
    <w:rsid w:val="007D2BB9"/>
    <w:rsid w:val="007D7A1C"/>
    <w:rsid w:val="007E27EA"/>
    <w:rsid w:val="007E3137"/>
    <w:rsid w:val="007F0DEC"/>
    <w:rsid w:val="007F50B3"/>
    <w:rsid w:val="008042D5"/>
    <w:rsid w:val="0080568B"/>
    <w:rsid w:val="008076DB"/>
    <w:rsid w:val="008114F1"/>
    <w:rsid w:val="008218A7"/>
    <w:rsid w:val="00830FAA"/>
    <w:rsid w:val="00832727"/>
    <w:rsid w:val="008556EC"/>
    <w:rsid w:val="00867FED"/>
    <w:rsid w:val="00881AFF"/>
    <w:rsid w:val="00881B12"/>
    <w:rsid w:val="00882174"/>
    <w:rsid w:val="008842E0"/>
    <w:rsid w:val="008946D3"/>
    <w:rsid w:val="008B1104"/>
    <w:rsid w:val="008C3D54"/>
    <w:rsid w:val="008C7C18"/>
    <w:rsid w:val="008D005E"/>
    <w:rsid w:val="008D0287"/>
    <w:rsid w:val="008D77F0"/>
    <w:rsid w:val="008D7995"/>
    <w:rsid w:val="008F165D"/>
    <w:rsid w:val="00917ECE"/>
    <w:rsid w:val="009230A6"/>
    <w:rsid w:val="0092561F"/>
    <w:rsid w:val="009309FA"/>
    <w:rsid w:val="00932D21"/>
    <w:rsid w:val="00940052"/>
    <w:rsid w:val="00942AA2"/>
    <w:rsid w:val="00944361"/>
    <w:rsid w:val="00947BF4"/>
    <w:rsid w:val="00947CE2"/>
    <w:rsid w:val="00947E28"/>
    <w:rsid w:val="009503C5"/>
    <w:rsid w:val="00950A5F"/>
    <w:rsid w:val="009763F0"/>
    <w:rsid w:val="00994514"/>
    <w:rsid w:val="00995BDC"/>
    <w:rsid w:val="009A4E52"/>
    <w:rsid w:val="009A68A0"/>
    <w:rsid w:val="009C3B09"/>
    <w:rsid w:val="009D44D9"/>
    <w:rsid w:val="009D5155"/>
    <w:rsid w:val="009E1F6A"/>
    <w:rsid w:val="009F2034"/>
    <w:rsid w:val="009F74F4"/>
    <w:rsid w:val="00A024F6"/>
    <w:rsid w:val="00A13FC5"/>
    <w:rsid w:val="00A20F2B"/>
    <w:rsid w:val="00A33C39"/>
    <w:rsid w:val="00A37A16"/>
    <w:rsid w:val="00A40B4E"/>
    <w:rsid w:val="00A572AA"/>
    <w:rsid w:val="00A64E08"/>
    <w:rsid w:val="00A77F27"/>
    <w:rsid w:val="00A82ADC"/>
    <w:rsid w:val="00A82B76"/>
    <w:rsid w:val="00AA5078"/>
    <w:rsid w:val="00AB4D2A"/>
    <w:rsid w:val="00AC0F3D"/>
    <w:rsid w:val="00AD3414"/>
    <w:rsid w:val="00AD3F25"/>
    <w:rsid w:val="00AE16EF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A0141"/>
    <w:rsid w:val="00BB7174"/>
    <w:rsid w:val="00BB78C7"/>
    <w:rsid w:val="00BC008E"/>
    <w:rsid w:val="00BD0A6E"/>
    <w:rsid w:val="00BD5A3D"/>
    <w:rsid w:val="00BE092C"/>
    <w:rsid w:val="00BE5A6E"/>
    <w:rsid w:val="00BF1868"/>
    <w:rsid w:val="00BF44B1"/>
    <w:rsid w:val="00C059B3"/>
    <w:rsid w:val="00C11049"/>
    <w:rsid w:val="00C12F89"/>
    <w:rsid w:val="00C14CE6"/>
    <w:rsid w:val="00C33138"/>
    <w:rsid w:val="00C34ECE"/>
    <w:rsid w:val="00C44AD9"/>
    <w:rsid w:val="00C55294"/>
    <w:rsid w:val="00C55693"/>
    <w:rsid w:val="00C566EB"/>
    <w:rsid w:val="00C64F56"/>
    <w:rsid w:val="00C675B6"/>
    <w:rsid w:val="00C75CA8"/>
    <w:rsid w:val="00C761D4"/>
    <w:rsid w:val="00C820F7"/>
    <w:rsid w:val="00C82F35"/>
    <w:rsid w:val="00C90F00"/>
    <w:rsid w:val="00C96A8D"/>
    <w:rsid w:val="00CC1A59"/>
    <w:rsid w:val="00CD0FF1"/>
    <w:rsid w:val="00CD3147"/>
    <w:rsid w:val="00CE16D7"/>
    <w:rsid w:val="00CE7798"/>
    <w:rsid w:val="00CF5128"/>
    <w:rsid w:val="00CF6E81"/>
    <w:rsid w:val="00D14219"/>
    <w:rsid w:val="00D164D1"/>
    <w:rsid w:val="00D20E06"/>
    <w:rsid w:val="00D22AAA"/>
    <w:rsid w:val="00D22EA8"/>
    <w:rsid w:val="00D26963"/>
    <w:rsid w:val="00D32DE3"/>
    <w:rsid w:val="00D435DD"/>
    <w:rsid w:val="00D46E7C"/>
    <w:rsid w:val="00D52FBA"/>
    <w:rsid w:val="00D739CE"/>
    <w:rsid w:val="00D84F3D"/>
    <w:rsid w:val="00D86DB3"/>
    <w:rsid w:val="00D8784B"/>
    <w:rsid w:val="00D910E0"/>
    <w:rsid w:val="00D96847"/>
    <w:rsid w:val="00D97917"/>
    <w:rsid w:val="00DA063C"/>
    <w:rsid w:val="00DB0A52"/>
    <w:rsid w:val="00DD0993"/>
    <w:rsid w:val="00DE786B"/>
    <w:rsid w:val="00DF5324"/>
    <w:rsid w:val="00DF5D7E"/>
    <w:rsid w:val="00E04CE7"/>
    <w:rsid w:val="00E11640"/>
    <w:rsid w:val="00E2199B"/>
    <w:rsid w:val="00E30BCD"/>
    <w:rsid w:val="00E37D66"/>
    <w:rsid w:val="00E422D6"/>
    <w:rsid w:val="00E4520A"/>
    <w:rsid w:val="00E47227"/>
    <w:rsid w:val="00E558A7"/>
    <w:rsid w:val="00E57EE7"/>
    <w:rsid w:val="00E66BC9"/>
    <w:rsid w:val="00E73569"/>
    <w:rsid w:val="00E7632C"/>
    <w:rsid w:val="00E81598"/>
    <w:rsid w:val="00E84936"/>
    <w:rsid w:val="00E90374"/>
    <w:rsid w:val="00E94F39"/>
    <w:rsid w:val="00E95CB5"/>
    <w:rsid w:val="00EA1717"/>
    <w:rsid w:val="00EB3ABB"/>
    <w:rsid w:val="00EB7448"/>
    <w:rsid w:val="00EB781A"/>
    <w:rsid w:val="00EC08CF"/>
    <w:rsid w:val="00EC2B69"/>
    <w:rsid w:val="00ED02D0"/>
    <w:rsid w:val="00ED2A8E"/>
    <w:rsid w:val="00EE234A"/>
    <w:rsid w:val="00EF504C"/>
    <w:rsid w:val="00F033DE"/>
    <w:rsid w:val="00F076C2"/>
    <w:rsid w:val="00F10742"/>
    <w:rsid w:val="00F14350"/>
    <w:rsid w:val="00F17D32"/>
    <w:rsid w:val="00F20A87"/>
    <w:rsid w:val="00F248CF"/>
    <w:rsid w:val="00F26262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1BED"/>
    <w:rsid w:val="00FA2FD9"/>
    <w:rsid w:val="00FA4BD4"/>
    <w:rsid w:val="00FC0F05"/>
    <w:rsid w:val="00FC5A2B"/>
    <w:rsid w:val="00FD2F31"/>
    <w:rsid w:val="00FD58E3"/>
    <w:rsid w:val="00FE01A0"/>
    <w:rsid w:val="00FE1A93"/>
    <w:rsid w:val="00FE6C62"/>
    <w:rsid w:val="00FF0A84"/>
    <w:rsid w:val="00FF3DC9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4C0DE-CF1B-4D21-BA61-7CBCF709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ED02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ED02D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ED02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ED02D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ED02D0"/>
  </w:style>
  <w:style w:type="paragraph" w:styleId="Textodebalo">
    <w:name w:val="Balloon Text"/>
    <w:basedOn w:val="Normal"/>
    <w:link w:val="TextodebaloCarcter"/>
    <w:uiPriority w:val="99"/>
    <w:semiHidden/>
    <w:unhideWhenUsed/>
    <w:rsid w:val="00E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02D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33138"/>
    <w:rPr>
      <w:color w:val="0000FF" w:themeColor="hyperlink"/>
      <w:u w:val="single"/>
    </w:rPr>
  </w:style>
  <w:style w:type="paragraph" w:styleId="Ttulo">
    <w:name w:val="Title"/>
    <w:basedOn w:val="Normal"/>
    <w:link w:val="TtuloCarter"/>
    <w:qFormat/>
    <w:rsid w:val="007A0EE0"/>
    <w:pPr>
      <w:widowControl w:val="0"/>
      <w:tabs>
        <w:tab w:val="left" w:pos="226"/>
        <w:tab w:val="left" w:pos="2777"/>
        <w:tab w:val="right" w:pos="5328"/>
      </w:tabs>
      <w:snapToGrid w:val="0"/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7A0EE0"/>
    <w:rPr>
      <w:rFonts w:ascii="Times New Roman" w:eastAsia="Times New Roman" w:hAnsi="Times New Roman" w:cs="Times New Roman"/>
      <w:b/>
      <w:i/>
      <w:color w:val="000080"/>
      <w:sz w:val="48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5367D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9D44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o-camoes.pt/sobre/comunicacao/sala-de-imprensa/manual-normas-grafic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3D5394-97BD-42E5-94F5-CDADF51CB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Paula Oliveira</cp:lastModifiedBy>
  <cp:revision>3</cp:revision>
  <dcterms:created xsi:type="dcterms:W3CDTF">2023-02-28T17:28:00Z</dcterms:created>
  <dcterms:modified xsi:type="dcterms:W3CDTF">2023-02-28T17:29:00Z</dcterms:modified>
</cp:coreProperties>
</file>